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62F9A" w14:textId="77777777" w:rsidR="00921CE0" w:rsidRDefault="001218BB"/>
    <w:p w14:paraId="100D02D0" w14:textId="77777777" w:rsidR="00277907" w:rsidRDefault="00277907"/>
    <w:p w14:paraId="5E318D33" w14:textId="1DF3F77D" w:rsidR="00277907" w:rsidRPr="00D860CF" w:rsidRDefault="001218BB" w:rsidP="00277907">
      <w:pPr>
        <w:jc w:val="center"/>
        <w:rPr>
          <w:rFonts w:ascii="Arial" w:hAnsi="Arial" w:cs="Arial"/>
          <w:sz w:val="36"/>
          <w:highlight w:val="green"/>
        </w:rPr>
      </w:pPr>
      <w:r>
        <w:rPr>
          <w:rFonts w:ascii="Arial" w:hAnsi="Arial" w:cs="Arial"/>
          <w:sz w:val="36"/>
          <w:highlight w:val="green"/>
        </w:rPr>
        <w:t xml:space="preserve">EYFS </w:t>
      </w:r>
      <w:bookmarkStart w:id="0" w:name="_GoBack"/>
      <w:bookmarkEnd w:id="0"/>
      <w:r w:rsidR="00277907" w:rsidRPr="00D860CF">
        <w:rPr>
          <w:rFonts w:ascii="Arial" w:hAnsi="Arial" w:cs="Arial"/>
          <w:sz w:val="36"/>
          <w:highlight w:val="green"/>
        </w:rPr>
        <w:t>Science       Progression in Science</w:t>
      </w:r>
    </w:p>
    <w:tbl>
      <w:tblPr>
        <w:tblStyle w:val="TableGrid"/>
        <w:tblW w:w="15423" w:type="dxa"/>
        <w:tblInd w:w="-686" w:type="dxa"/>
        <w:tblLook w:val="04A0" w:firstRow="1" w:lastRow="0" w:firstColumn="1" w:lastColumn="0" w:noHBand="0" w:noVBand="1"/>
      </w:tblPr>
      <w:tblGrid>
        <w:gridCol w:w="3851"/>
        <w:gridCol w:w="3190"/>
        <w:gridCol w:w="2910"/>
        <w:gridCol w:w="2889"/>
        <w:gridCol w:w="2583"/>
      </w:tblGrid>
      <w:tr w:rsidR="009C3726" w14:paraId="2E6961C4" w14:textId="77777777" w:rsidTr="001218BB">
        <w:tc>
          <w:tcPr>
            <w:tcW w:w="3851" w:type="dxa"/>
            <w:shd w:val="clear" w:color="auto" w:fill="auto"/>
          </w:tcPr>
          <w:p w14:paraId="2E02BABD" w14:textId="77777777" w:rsidR="009C3726" w:rsidRPr="00D860CF" w:rsidRDefault="009C3726" w:rsidP="009C3726">
            <w:pPr>
              <w:jc w:val="center"/>
              <w:rPr>
                <w:rFonts w:ascii="Arial" w:hAnsi="Arial" w:cs="Arial"/>
                <w:sz w:val="36"/>
              </w:rPr>
            </w:pPr>
            <w:r w:rsidRPr="00D860CF">
              <w:rPr>
                <w:rFonts w:ascii="Arial" w:hAnsi="Arial" w:cs="Arial"/>
                <w:sz w:val="36"/>
              </w:rPr>
              <w:t xml:space="preserve">Prior Learning and </w:t>
            </w:r>
            <w:r w:rsidRPr="00D860CF">
              <w:rPr>
                <w:rFonts w:ascii="Arial" w:hAnsi="Arial" w:cs="Arial"/>
                <w:sz w:val="36"/>
                <w:highlight w:val="green"/>
              </w:rPr>
              <w:t>key questions/activities</w:t>
            </w:r>
          </w:p>
        </w:tc>
        <w:tc>
          <w:tcPr>
            <w:tcW w:w="3190" w:type="dxa"/>
            <w:shd w:val="clear" w:color="auto" w:fill="auto"/>
          </w:tcPr>
          <w:p w14:paraId="39C2BD00" w14:textId="77777777" w:rsidR="009C3726" w:rsidRPr="00D860CF" w:rsidRDefault="009C3726" w:rsidP="009C3726">
            <w:pPr>
              <w:jc w:val="center"/>
              <w:rPr>
                <w:rFonts w:ascii="Arial" w:hAnsi="Arial" w:cs="Arial"/>
                <w:sz w:val="36"/>
              </w:rPr>
            </w:pPr>
            <w:r w:rsidRPr="00D860CF">
              <w:rPr>
                <w:rFonts w:ascii="Arial" w:hAnsi="Arial" w:cs="Arial"/>
                <w:sz w:val="36"/>
              </w:rPr>
              <w:t>EYFS</w:t>
            </w:r>
          </w:p>
        </w:tc>
        <w:tc>
          <w:tcPr>
            <w:tcW w:w="2910" w:type="dxa"/>
            <w:shd w:val="clear" w:color="auto" w:fill="auto"/>
          </w:tcPr>
          <w:p w14:paraId="7ED988C1" w14:textId="77777777" w:rsidR="009C3726" w:rsidRPr="00D860CF" w:rsidRDefault="009C3726" w:rsidP="009C3726">
            <w:pPr>
              <w:jc w:val="center"/>
              <w:rPr>
                <w:rFonts w:ascii="Arial" w:hAnsi="Arial" w:cs="Arial"/>
                <w:sz w:val="36"/>
              </w:rPr>
            </w:pPr>
            <w:r w:rsidRPr="00D860CF">
              <w:rPr>
                <w:rFonts w:ascii="Arial" w:hAnsi="Arial" w:cs="Arial"/>
                <w:sz w:val="36"/>
              </w:rPr>
              <w:t xml:space="preserve">Challenge </w:t>
            </w:r>
          </w:p>
        </w:tc>
        <w:tc>
          <w:tcPr>
            <w:tcW w:w="2889" w:type="dxa"/>
            <w:shd w:val="clear" w:color="auto" w:fill="auto"/>
          </w:tcPr>
          <w:p w14:paraId="7A60598F" w14:textId="77777777" w:rsidR="009C3726" w:rsidRPr="00D860CF" w:rsidRDefault="009C3726" w:rsidP="009C3726">
            <w:pPr>
              <w:jc w:val="center"/>
              <w:rPr>
                <w:rFonts w:ascii="Arial" w:hAnsi="Arial" w:cs="Arial"/>
                <w:sz w:val="36"/>
              </w:rPr>
            </w:pPr>
            <w:r w:rsidRPr="00D860CF">
              <w:rPr>
                <w:rFonts w:ascii="Arial" w:hAnsi="Arial" w:cs="Arial"/>
                <w:sz w:val="36"/>
              </w:rPr>
              <w:t>Later learning</w:t>
            </w:r>
          </w:p>
        </w:tc>
        <w:tc>
          <w:tcPr>
            <w:tcW w:w="2583" w:type="dxa"/>
            <w:shd w:val="clear" w:color="auto" w:fill="auto"/>
          </w:tcPr>
          <w:p w14:paraId="5D58B01E" w14:textId="77777777" w:rsidR="009C3726" w:rsidRPr="00D860CF" w:rsidRDefault="009C3726" w:rsidP="009C3726">
            <w:pPr>
              <w:jc w:val="center"/>
              <w:rPr>
                <w:rFonts w:ascii="Arial" w:hAnsi="Arial" w:cs="Arial"/>
                <w:sz w:val="36"/>
              </w:rPr>
            </w:pPr>
            <w:r w:rsidRPr="00D860CF">
              <w:rPr>
                <w:rFonts w:ascii="Arial" w:hAnsi="Arial" w:cs="Arial"/>
                <w:sz w:val="36"/>
              </w:rPr>
              <w:t>Key vocabulary</w:t>
            </w:r>
          </w:p>
        </w:tc>
      </w:tr>
      <w:tr w:rsidR="009C3726" w14:paraId="75AA15F3" w14:textId="77777777" w:rsidTr="001218BB">
        <w:trPr>
          <w:trHeight w:val="2756"/>
        </w:trPr>
        <w:tc>
          <w:tcPr>
            <w:tcW w:w="3851" w:type="dxa"/>
            <w:shd w:val="clear" w:color="auto" w:fill="auto"/>
          </w:tcPr>
          <w:p w14:paraId="1BD86124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>Age 3-4</w:t>
            </w:r>
          </w:p>
          <w:p w14:paraId="571359C0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>Talk about the differences between materials and changes they notice</w:t>
            </w:r>
          </w:p>
          <w:p w14:paraId="1C66F305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Explore and talk about different forces they can feel. </w:t>
            </w:r>
          </w:p>
          <w:p w14:paraId="3485B93F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>Explore how things work.</w:t>
            </w:r>
          </w:p>
          <w:p w14:paraId="092062BB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Plant seeds and care for growing plants. </w:t>
            </w:r>
          </w:p>
          <w:p w14:paraId="3A78664B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Understand the key features of the life cycle of a plant and an animal. </w:t>
            </w:r>
          </w:p>
          <w:p w14:paraId="37F9143A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Begin to understand the need to respect and care for the natural environment and all living things. </w:t>
            </w:r>
          </w:p>
          <w:p w14:paraId="6989CBC3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 Use all their senses in hands-on exploration of natural materials. </w:t>
            </w:r>
          </w:p>
          <w:p w14:paraId="665AD7BF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Explore collections of materials with similar and/or different properties. </w:t>
            </w:r>
          </w:p>
          <w:p w14:paraId="4613A768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Talk about what they see, using a wide vocabulary. </w:t>
            </w:r>
          </w:p>
          <w:p w14:paraId="7B0A25A2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  <w:highlight w:val="green"/>
              </w:rPr>
            </w:pPr>
            <w:r w:rsidRPr="00D860CF">
              <w:rPr>
                <w:rFonts w:ascii="Arial" w:hAnsi="Arial" w:cs="Arial"/>
                <w:sz w:val="16"/>
                <w:szCs w:val="16"/>
                <w:highlight w:val="green"/>
              </w:rPr>
              <w:t>Collections of natural materials with magnifying glasses to investigate and talk about. What is the same different about the materials?</w:t>
            </w:r>
          </w:p>
          <w:p w14:paraId="4F52A46C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  <w:highlight w:val="green"/>
              </w:rPr>
            </w:pPr>
            <w:r w:rsidRPr="00D860CF">
              <w:rPr>
                <w:rFonts w:ascii="Arial" w:hAnsi="Arial" w:cs="Arial"/>
                <w:sz w:val="16"/>
                <w:szCs w:val="16"/>
                <w:highlight w:val="green"/>
              </w:rPr>
              <w:lastRenderedPageBreak/>
              <w:t>Provide mechanical equipment for children to play with and investigate. How do these toys work?</w:t>
            </w:r>
          </w:p>
          <w:p w14:paraId="307AA4B8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  <w:highlight w:val="green"/>
              </w:rPr>
            </w:pPr>
            <w:r w:rsidRPr="00D860CF">
              <w:rPr>
                <w:rFonts w:ascii="Arial" w:hAnsi="Arial" w:cs="Arial"/>
                <w:sz w:val="16"/>
                <w:szCs w:val="16"/>
                <w:highlight w:val="green"/>
              </w:rPr>
              <w:t>Suggestions: wind-up toys, pulleys, sets of cogs with pegs and boards.</w:t>
            </w:r>
          </w:p>
          <w:p w14:paraId="6C0DE661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  <w:highlight w:val="green"/>
              </w:rPr>
              <w:t>Show and explain the concepts of growth, change and decay with natural materials.</w:t>
            </w:r>
            <w:r w:rsidRPr="00D860C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860CF">
              <w:rPr>
                <w:rFonts w:ascii="Arial" w:hAnsi="Arial" w:cs="Arial"/>
                <w:sz w:val="16"/>
                <w:szCs w:val="16"/>
                <w:highlight w:val="green"/>
              </w:rPr>
              <w:t>E.g. watching an apple decay. What is going to happen next?</w:t>
            </w:r>
          </w:p>
          <w:p w14:paraId="6C4C18A3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  <w:highlight w:val="green"/>
              </w:rPr>
            </w:pPr>
            <w:r w:rsidRPr="00D860CF">
              <w:rPr>
                <w:rFonts w:ascii="Arial" w:hAnsi="Arial" w:cs="Arial"/>
                <w:sz w:val="16"/>
                <w:szCs w:val="16"/>
                <w:highlight w:val="green"/>
              </w:rPr>
              <w:t xml:space="preserve">Draw children’s attention to forces. What happens when you push the boat under the water? </w:t>
            </w:r>
          </w:p>
          <w:p w14:paraId="3E5A19BB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  <w:highlight w:val="green"/>
              </w:rPr>
              <w:t>Plan and introduce new vocabulary related to the exploration and encourage children to use it</w:t>
            </w:r>
            <w:r w:rsidRPr="00D860C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2199DFCB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  <w:highlight w:val="green"/>
              </w:rPr>
              <w:t>Provide children with opportunities to change materials from one state to another. Ice melting/baking-How has it changed?</w:t>
            </w:r>
          </w:p>
          <w:p w14:paraId="272B45D1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  <w:highlight w:val="green"/>
              </w:rPr>
            </w:pPr>
            <w:r w:rsidRPr="00D860CF">
              <w:rPr>
                <w:rFonts w:ascii="Arial" w:hAnsi="Arial" w:cs="Arial"/>
                <w:sz w:val="16"/>
                <w:szCs w:val="16"/>
                <w:highlight w:val="green"/>
              </w:rPr>
              <w:t xml:space="preserve">Explore how different materials sink and float. </w:t>
            </w:r>
          </w:p>
          <w:p w14:paraId="422218F3" w14:textId="77777777" w:rsidR="009C3726" w:rsidRPr="0007155B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  <w:highlight w:val="green"/>
              </w:rPr>
            </w:pPr>
            <w:r w:rsidRPr="00D860CF">
              <w:rPr>
                <w:rFonts w:ascii="Arial" w:hAnsi="Arial" w:cs="Arial"/>
                <w:sz w:val="16"/>
                <w:szCs w:val="16"/>
                <w:highlight w:val="green"/>
              </w:rPr>
              <w:t xml:space="preserve">Explore how you can shine light through some materials, but not others. Investigate shadows. </w:t>
            </w:r>
          </w:p>
        </w:tc>
        <w:tc>
          <w:tcPr>
            <w:tcW w:w="3190" w:type="dxa"/>
            <w:shd w:val="clear" w:color="auto" w:fill="auto"/>
          </w:tcPr>
          <w:p w14:paraId="3123FAB2" w14:textId="77777777" w:rsidR="009C3726" w:rsidRPr="00D860CF" w:rsidRDefault="009C3726" w:rsidP="009C372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lastRenderedPageBreak/>
              <w:t>Explore the natural world around them, making observations and drawing pictures of animals and plants. ELG</w:t>
            </w:r>
          </w:p>
          <w:p w14:paraId="4C553F07" w14:textId="77777777" w:rsidR="009C3726" w:rsidRPr="00D860CF" w:rsidRDefault="009C3726" w:rsidP="009C372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Know some similarities and differences between the natural world around them and contrasting environments, drawing on their experiences and what has been read in class. ELG </w:t>
            </w:r>
          </w:p>
          <w:p w14:paraId="7D5FCA81" w14:textId="77777777" w:rsidR="009C3726" w:rsidRPr="00D860CF" w:rsidRDefault="009C3726" w:rsidP="009C372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Understand some important processes and changes in the natural world around them, including the seasons and changing states of matter. ELG. </w:t>
            </w:r>
          </w:p>
          <w:p w14:paraId="5EE8A455" w14:textId="77777777" w:rsidR="009C3726" w:rsidRPr="00D860CF" w:rsidRDefault="009C3726" w:rsidP="009C372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>Promotion of oral health</w:t>
            </w:r>
          </w:p>
          <w:p w14:paraId="1DF53942" w14:textId="77777777" w:rsidR="004153D5" w:rsidRPr="00D860CF" w:rsidRDefault="004153D5" w:rsidP="009C3726">
            <w:pPr>
              <w:pStyle w:val="NormalWeb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D860CF">
              <w:rPr>
                <w:rFonts w:ascii="Arial" w:hAnsi="Arial" w:cs="Arial"/>
                <w:sz w:val="16"/>
                <w:szCs w:val="16"/>
                <w:u w:val="single"/>
              </w:rPr>
              <w:t xml:space="preserve">Woking Scientifically </w:t>
            </w:r>
          </w:p>
          <w:p w14:paraId="63A24D6D" w14:textId="77777777" w:rsidR="004153D5" w:rsidRPr="00D860CF" w:rsidRDefault="004153D5" w:rsidP="009C372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>Explore and use a variety of equipment.</w:t>
            </w:r>
          </w:p>
          <w:p w14:paraId="64812E21" w14:textId="77777777" w:rsidR="004153D5" w:rsidRPr="00D860CF" w:rsidRDefault="004153D5" w:rsidP="009C372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>Name simple pieces of equipment.</w:t>
            </w:r>
          </w:p>
          <w:p w14:paraId="4AD39888" w14:textId="77777777" w:rsidR="004153D5" w:rsidRPr="00D860CF" w:rsidRDefault="004153D5" w:rsidP="009C372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>Suggest what might happen</w:t>
            </w:r>
          </w:p>
          <w:p w14:paraId="328F6C81" w14:textId="77777777" w:rsidR="004153D5" w:rsidRPr="00D860CF" w:rsidRDefault="004153D5" w:rsidP="009C372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>Find out things, following their own ideas.</w:t>
            </w:r>
          </w:p>
          <w:p w14:paraId="43425533" w14:textId="77777777" w:rsidR="004153D5" w:rsidRPr="00D860CF" w:rsidRDefault="004153D5" w:rsidP="009C372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>Talk about health and safety</w:t>
            </w:r>
          </w:p>
          <w:p w14:paraId="62CB522D" w14:textId="77777777" w:rsidR="004153D5" w:rsidRPr="00D860CF" w:rsidRDefault="00F11172" w:rsidP="009C372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>Use simple measuring equipment</w:t>
            </w:r>
          </w:p>
          <w:p w14:paraId="2D1C8195" w14:textId="77777777" w:rsidR="00F11172" w:rsidRPr="00D860CF" w:rsidRDefault="00F11172" w:rsidP="009C372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lastRenderedPageBreak/>
              <w:t>Complete a table with adult help</w:t>
            </w:r>
          </w:p>
          <w:p w14:paraId="39A406EC" w14:textId="77777777" w:rsidR="00F11172" w:rsidRPr="00D860CF" w:rsidRDefault="00F11172" w:rsidP="009C372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Make simple comparisons. </w:t>
            </w:r>
          </w:p>
          <w:p w14:paraId="64AA64BF" w14:textId="77777777" w:rsidR="009C3726" w:rsidRPr="00D860CF" w:rsidRDefault="009C3726" w:rsidP="009C37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  <w:shd w:val="clear" w:color="auto" w:fill="auto"/>
          </w:tcPr>
          <w:p w14:paraId="77E7EB7E" w14:textId="0708548B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lastRenderedPageBreak/>
              <w:t xml:space="preserve">Provide children </w:t>
            </w:r>
            <w:r w:rsidR="006C0911">
              <w:rPr>
                <w:rFonts w:ascii="Arial" w:hAnsi="Arial" w:cs="Arial"/>
                <w:sz w:val="16"/>
                <w:szCs w:val="16"/>
              </w:rPr>
              <w:t xml:space="preserve">to </w:t>
            </w:r>
            <w:r w:rsidRPr="00D860CF">
              <w:rPr>
                <w:rFonts w:ascii="Arial" w:hAnsi="Arial" w:cs="Arial"/>
                <w:sz w:val="16"/>
                <w:szCs w:val="16"/>
              </w:rPr>
              <w:t xml:space="preserve">have frequent opportunities for outdoor play and exploration. </w:t>
            </w:r>
          </w:p>
          <w:p w14:paraId="1742477F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Encourage interactions with the outdoors to foster curiosity and give children freedom to touch, smell and hear the natural world around them during hands-on experiences. </w:t>
            </w:r>
          </w:p>
          <w:p w14:paraId="64BD9D64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Create opportunities to discuss how we care for the natural world around us. </w:t>
            </w:r>
          </w:p>
          <w:p w14:paraId="594BDF64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Offer opportunities to sing songs and join in with rhymes and poems about the natural world. </w:t>
            </w:r>
          </w:p>
          <w:p w14:paraId="4EC5E5E8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After close observation, draw pictures of the natural world, including animals and plants. </w:t>
            </w:r>
          </w:p>
          <w:p w14:paraId="1911C24F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Observe and interact with natural processes, such as ice melting, a sound causing a vibration, light travelling through transparent material, an object casting a shadow, a magnet attracting an object and a boat floating on water. </w:t>
            </w:r>
          </w:p>
          <w:p w14:paraId="5958200C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Encourage focused observation of the natural world. </w:t>
            </w:r>
          </w:p>
          <w:p w14:paraId="24D253EA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Listen to children describing and commenting on things they have </w:t>
            </w:r>
            <w:r w:rsidRPr="00D860CF">
              <w:rPr>
                <w:rFonts w:ascii="Arial" w:hAnsi="Arial" w:cs="Arial"/>
                <w:sz w:val="16"/>
                <w:szCs w:val="16"/>
              </w:rPr>
              <w:lastRenderedPageBreak/>
              <w:t xml:space="preserve">seen whilst outside, including plants and animals. </w:t>
            </w:r>
          </w:p>
          <w:p w14:paraId="33E9EC89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Encourage positive interaction with the outside world, offering children a chance to take supported risks, appropriate to themselves and the environment within which they are in. </w:t>
            </w:r>
          </w:p>
          <w:p w14:paraId="302403E9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Name and describe some plants and </w:t>
            </w:r>
            <w:proofErr w:type="gramStart"/>
            <w:r w:rsidRPr="00D860CF">
              <w:rPr>
                <w:rFonts w:ascii="Arial" w:hAnsi="Arial" w:cs="Arial"/>
                <w:sz w:val="16"/>
                <w:szCs w:val="16"/>
              </w:rPr>
              <w:t>animals</w:t>
            </w:r>
            <w:proofErr w:type="gramEnd"/>
            <w:r w:rsidRPr="00D860CF">
              <w:rPr>
                <w:rFonts w:ascii="Arial" w:hAnsi="Arial" w:cs="Arial"/>
                <w:sz w:val="16"/>
                <w:szCs w:val="16"/>
              </w:rPr>
              <w:t xml:space="preserve"> children are likely to see, encouraging children to recognise familiar plants and animals whilst outside. </w:t>
            </w:r>
          </w:p>
          <w:p w14:paraId="70B6C7B3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Teach children about a range of contrasting environments within both their local and national region. </w:t>
            </w:r>
          </w:p>
          <w:p w14:paraId="2F1817DD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Model the vocabulary needed to name specific features of the world, both natural and made by people. </w:t>
            </w:r>
          </w:p>
          <w:p w14:paraId="4A583A3F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Share non-fiction texts that offer an insight into contrasting environments. </w:t>
            </w:r>
          </w:p>
          <w:p w14:paraId="35BF6F3C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Listen to how children communicate their understanding of their own environment and contrasting environments through conversation and in play. </w:t>
            </w:r>
          </w:p>
          <w:p w14:paraId="0C1B1D4D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Guide children’s understanding by draw children’s attention to the weather and seasonal features. </w:t>
            </w:r>
          </w:p>
          <w:p w14:paraId="073FD7E9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Provide opportunities for children to note and record the weather. Select texts to share with the children about the changing seasons. </w:t>
            </w:r>
          </w:p>
          <w:p w14:paraId="374ABD51" w14:textId="77777777" w:rsidR="009C3726" w:rsidRPr="00D860CF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Throughout the year, take children outside to observe the natural world and encourage children to observe </w:t>
            </w:r>
            <w:r w:rsidRPr="00D860CF">
              <w:rPr>
                <w:rFonts w:ascii="Arial" w:hAnsi="Arial" w:cs="Arial"/>
                <w:sz w:val="16"/>
                <w:szCs w:val="16"/>
              </w:rPr>
              <w:lastRenderedPageBreak/>
              <w:t xml:space="preserve">how animals behave differently as the seasons change. </w:t>
            </w:r>
          </w:p>
          <w:p w14:paraId="494DA4B1" w14:textId="77777777" w:rsidR="009C3726" w:rsidRDefault="009C3726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Look for children incorporating their understanding of the seasons and weather in their play. </w:t>
            </w:r>
          </w:p>
          <w:p w14:paraId="42B3F317" w14:textId="77777777" w:rsidR="001B69AF" w:rsidRPr="0007155B" w:rsidRDefault="001B69AF" w:rsidP="0007155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89" w:type="dxa"/>
            <w:shd w:val="clear" w:color="auto" w:fill="auto"/>
          </w:tcPr>
          <w:p w14:paraId="0C819C90" w14:textId="77777777" w:rsidR="009C3726" w:rsidRPr="00D860CF" w:rsidRDefault="009C3726" w:rsidP="009C372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860CF">
              <w:rPr>
                <w:rFonts w:ascii="Arial" w:hAnsi="Arial" w:cs="Arial"/>
                <w:b/>
                <w:sz w:val="16"/>
                <w:szCs w:val="16"/>
              </w:rPr>
              <w:lastRenderedPageBreak/>
              <w:t>In Year 1 children will be taught to:</w:t>
            </w:r>
          </w:p>
          <w:p w14:paraId="636006AB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  <w:r w:rsidRPr="00D860CF">
              <w:rPr>
                <w:rFonts w:ascii="Arial" w:hAnsi="Arial" w:cs="Arial"/>
                <w:color w:val="0B0C0C"/>
                <w:sz w:val="16"/>
                <w:szCs w:val="16"/>
              </w:rPr>
              <w:t>identify and name a variety of common wild and garden plants, including deciduous and evergreen trees</w:t>
            </w:r>
          </w:p>
          <w:p w14:paraId="75ECBD76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</w:p>
          <w:p w14:paraId="162D54ED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  <w:r w:rsidRPr="00D860CF">
              <w:rPr>
                <w:rFonts w:ascii="Arial" w:hAnsi="Arial" w:cs="Arial"/>
                <w:color w:val="0B0C0C"/>
                <w:sz w:val="16"/>
                <w:szCs w:val="16"/>
              </w:rPr>
              <w:t>identify and describe the basic structure of a variety of common flowering plants, including trees.</w:t>
            </w:r>
          </w:p>
          <w:p w14:paraId="641FC1B7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</w:p>
          <w:p w14:paraId="31577D78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  <w:r w:rsidRPr="00D860CF">
              <w:rPr>
                <w:rFonts w:ascii="Arial" w:hAnsi="Arial" w:cs="Arial"/>
                <w:color w:val="0B0C0C"/>
                <w:sz w:val="16"/>
                <w:szCs w:val="16"/>
              </w:rPr>
              <w:t>identify and name a variety of common animals including fish, amphibians, reptiles, birds and mammals</w:t>
            </w:r>
          </w:p>
          <w:p w14:paraId="04754555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  <w:r w:rsidRPr="00D860CF">
              <w:rPr>
                <w:rFonts w:ascii="Arial" w:hAnsi="Arial" w:cs="Arial"/>
                <w:color w:val="0B0C0C"/>
                <w:sz w:val="16"/>
                <w:szCs w:val="16"/>
              </w:rPr>
              <w:t>identify and name a variety of common animals that are carnivores, herbivores and omnivores</w:t>
            </w:r>
          </w:p>
          <w:p w14:paraId="21F16E1A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</w:p>
          <w:p w14:paraId="461992F8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  <w:r w:rsidRPr="00D860CF">
              <w:rPr>
                <w:rFonts w:ascii="Arial" w:hAnsi="Arial" w:cs="Arial"/>
                <w:color w:val="0B0C0C"/>
                <w:sz w:val="16"/>
                <w:szCs w:val="16"/>
              </w:rPr>
              <w:t>describe and compare the structure of a variety of common animals (fish, amphibians, reptiles, birds and mammals including pets)</w:t>
            </w:r>
          </w:p>
          <w:p w14:paraId="5E27FE6C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</w:p>
          <w:p w14:paraId="3F585644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  <w:r w:rsidRPr="00D860CF">
              <w:rPr>
                <w:rFonts w:ascii="Arial" w:hAnsi="Arial" w:cs="Arial"/>
                <w:color w:val="0B0C0C"/>
                <w:sz w:val="16"/>
                <w:szCs w:val="16"/>
              </w:rPr>
              <w:t>identify, name, draw and label the basic parts of the human body and say which part of the body is associated with each sense</w:t>
            </w:r>
          </w:p>
          <w:p w14:paraId="3AF25129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</w:p>
          <w:p w14:paraId="7D205F4B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  <w:r w:rsidRPr="00D860CF">
              <w:rPr>
                <w:rFonts w:ascii="Arial" w:hAnsi="Arial" w:cs="Arial"/>
                <w:color w:val="0B0C0C"/>
                <w:sz w:val="16"/>
                <w:szCs w:val="16"/>
              </w:rPr>
              <w:t>distinguish between an object and the material from which it is made</w:t>
            </w:r>
          </w:p>
          <w:p w14:paraId="5DF4B26F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</w:p>
          <w:p w14:paraId="0F6E45A3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  <w:r w:rsidRPr="00D860CF">
              <w:rPr>
                <w:rFonts w:ascii="Arial" w:hAnsi="Arial" w:cs="Arial"/>
                <w:color w:val="0B0C0C"/>
                <w:sz w:val="16"/>
                <w:szCs w:val="16"/>
              </w:rPr>
              <w:lastRenderedPageBreak/>
              <w:t>identify and name a variety of everyday materials, including wood, plastic, glass, metal, water, and rock</w:t>
            </w:r>
          </w:p>
          <w:p w14:paraId="1472349E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</w:p>
          <w:p w14:paraId="7C593FED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  <w:r w:rsidRPr="00D860CF">
              <w:rPr>
                <w:rFonts w:ascii="Arial" w:hAnsi="Arial" w:cs="Arial"/>
                <w:color w:val="0B0C0C"/>
                <w:sz w:val="16"/>
                <w:szCs w:val="16"/>
              </w:rPr>
              <w:t>describe the simple physical properties of a variety of everyday materials</w:t>
            </w:r>
          </w:p>
          <w:p w14:paraId="06F65F96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</w:p>
          <w:p w14:paraId="34BDB3F7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color w:val="0B0C0C"/>
                <w:sz w:val="16"/>
                <w:szCs w:val="16"/>
              </w:rPr>
            </w:pPr>
            <w:r w:rsidRPr="00D860CF">
              <w:rPr>
                <w:rFonts w:ascii="Arial" w:hAnsi="Arial" w:cs="Arial"/>
                <w:color w:val="0B0C0C"/>
                <w:sz w:val="16"/>
                <w:szCs w:val="16"/>
              </w:rPr>
              <w:t>compare and group together a variety of everyday materials on the basis of their simple physical properties</w:t>
            </w:r>
          </w:p>
          <w:p w14:paraId="6CADE697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sz w:val="16"/>
                <w:szCs w:val="16"/>
              </w:rPr>
            </w:pPr>
          </w:p>
          <w:p w14:paraId="66742338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>observe changes across the 4 seasons</w:t>
            </w:r>
          </w:p>
          <w:p w14:paraId="1077F8A2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sz w:val="16"/>
                <w:szCs w:val="16"/>
              </w:rPr>
            </w:pPr>
          </w:p>
          <w:p w14:paraId="658A17CC" w14:textId="77777777" w:rsidR="009C3726" w:rsidRPr="00D860CF" w:rsidRDefault="009C3726" w:rsidP="009C3726">
            <w:pPr>
              <w:spacing w:after="75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>observe and describe weather associated with the seasons and how day length varies</w:t>
            </w:r>
          </w:p>
          <w:p w14:paraId="7DBFC8BE" w14:textId="77777777" w:rsidR="0007155B" w:rsidRDefault="0007155B" w:rsidP="0007155B">
            <w:pPr>
              <w:pStyle w:val="NormalWeb"/>
              <w:pBdr>
                <w:bottom w:val="single" w:sz="4" w:space="1" w:color="auto"/>
              </w:pBd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1B69AF">
              <w:rPr>
                <w:rFonts w:ascii="Arial" w:hAnsi="Arial" w:cs="Arial"/>
                <w:sz w:val="16"/>
                <w:szCs w:val="16"/>
                <w:u w:val="single"/>
              </w:rPr>
              <w:t xml:space="preserve">Working Scientifically </w:t>
            </w:r>
          </w:p>
          <w:p w14:paraId="418526D8" w14:textId="77777777" w:rsidR="0007155B" w:rsidRDefault="0007155B" w:rsidP="007A1524">
            <w:pPr>
              <w:pStyle w:val="NormalWeb"/>
              <w:pBdr>
                <w:bottom w:val="single" w:sz="4" w:space="1" w:color="auto"/>
              </w:pBdr>
              <w:spacing w:before="0" w:beforeAutospacing="0"/>
              <w:rPr>
                <w:rFonts w:ascii="Arial" w:hAnsi="Arial" w:cs="Arial"/>
                <w:sz w:val="16"/>
                <w:szCs w:val="16"/>
              </w:rPr>
            </w:pPr>
            <w:r w:rsidRPr="001B69AF">
              <w:rPr>
                <w:rFonts w:ascii="Arial" w:hAnsi="Arial" w:cs="Arial"/>
                <w:sz w:val="16"/>
                <w:szCs w:val="16"/>
              </w:rPr>
              <w:t>Ask simple questions</w:t>
            </w:r>
          </w:p>
          <w:p w14:paraId="2C301632" w14:textId="77777777" w:rsidR="0007155B" w:rsidRDefault="0007155B" w:rsidP="0007155B">
            <w:pPr>
              <w:pStyle w:val="NormalWeb"/>
              <w:pBdr>
                <w:bottom w:val="single" w:sz="4" w:space="1" w:color="auto"/>
              </w:pBd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Begin to predict</w:t>
            </w:r>
          </w:p>
          <w:p w14:paraId="4BD03AF4" w14:textId="77777777" w:rsidR="0007155B" w:rsidRDefault="0007155B" w:rsidP="0007155B">
            <w:pPr>
              <w:pStyle w:val="NormalWeb"/>
              <w:pBdr>
                <w:bottom w:val="single" w:sz="4" w:space="1" w:color="auto"/>
              </w:pBd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Suggest ways to set up a simple test</w:t>
            </w:r>
          </w:p>
          <w:p w14:paraId="0E7284BA" w14:textId="77777777" w:rsidR="0007155B" w:rsidRDefault="0007155B" w:rsidP="0007155B">
            <w:pPr>
              <w:pStyle w:val="NormalWeb"/>
              <w:pBdr>
                <w:bottom w:val="single" w:sz="4" w:space="1" w:color="auto"/>
              </w:pBd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Health and safety in science discussed.</w:t>
            </w:r>
          </w:p>
          <w:p w14:paraId="5A5A7E21" w14:textId="77777777" w:rsidR="0007155B" w:rsidRDefault="0007155B" w:rsidP="0007155B">
            <w:pPr>
              <w:pStyle w:val="NormalWeb"/>
              <w:pBdr>
                <w:bottom w:val="single" w:sz="4" w:space="1" w:color="auto"/>
              </w:pBd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Talk about what they see and do.</w:t>
            </w:r>
          </w:p>
          <w:p w14:paraId="5CA5986B" w14:textId="77777777" w:rsidR="0007155B" w:rsidRDefault="0007155B" w:rsidP="0007155B">
            <w:pPr>
              <w:pStyle w:val="NormalWeb"/>
              <w:pBdr>
                <w:bottom w:val="single" w:sz="4" w:space="1" w:color="auto"/>
              </w:pBd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Make observations using appropriate senses</w:t>
            </w:r>
          </w:p>
          <w:p w14:paraId="57D5384E" w14:textId="77777777" w:rsidR="0007155B" w:rsidRDefault="0007155B" w:rsidP="0007155B">
            <w:pPr>
              <w:pStyle w:val="NormalWeb"/>
              <w:pBdr>
                <w:bottom w:val="single" w:sz="4" w:space="1" w:color="auto"/>
              </w:pBd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Draw simple pictures to record observations</w:t>
            </w:r>
          </w:p>
          <w:p w14:paraId="29DDF6B5" w14:textId="77777777" w:rsidR="0007155B" w:rsidRDefault="0007155B" w:rsidP="0007155B">
            <w:pPr>
              <w:pStyle w:val="NormalWeb"/>
              <w:pBdr>
                <w:bottom w:val="single" w:sz="4" w:space="1" w:color="auto"/>
              </w:pBd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Use and know when to use a range of equipment</w:t>
            </w:r>
          </w:p>
          <w:p w14:paraId="434E4696" w14:textId="77777777" w:rsidR="0007155B" w:rsidRDefault="0007155B" w:rsidP="0007155B">
            <w:pPr>
              <w:pStyle w:val="NormalWeb"/>
              <w:pBdr>
                <w:bottom w:val="single" w:sz="4" w:space="1" w:color="auto"/>
              </w:pBd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Measure using non-standard units</w:t>
            </w:r>
          </w:p>
          <w:p w14:paraId="2CF6B140" w14:textId="77777777" w:rsidR="0007155B" w:rsidRDefault="0007155B" w:rsidP="0007155B">
            <w:pPr>
              <w:pStyle w:val="NormalWeb"/>
              <w:pBdr>
                <w:bottom w:val="single" w:sz="4" w:space="1" w:color="auto"/>
              </w:pBd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Be familiar with and successfully use a table</w:t>
            </w:r>
          </w:p>
          <w:p w14:paraId="0EFAA60A" w14:textId="77777777" w:rsidR="0007155B" w:rsidRDefault="0007155B" w:rsidP="0007155B">
            <w:pPr>
              <w:pStyle w:val="NormalWeb"/>
              <w:pBdr>
                <w:bottom w:val="single" w:sz="4" w:space="1" w:color="auto"/>
              </w:pBd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Make simple comparisons</w:t>
            </w:r>
          </w:p>
          <w:p w14:paraId="40C0938B" w14:textId="77777777" w:rsidR="0007155B" w:rsidRDefault="0007155B" w:rsidP="0007155B">
            <w:pPr>
              <w:pStyle w:val="NormalWeb"/>
              <w:pBdr>
                <w:bottom w:val="single" w:sz="4" w:space="1" w:color="auto"/>
              </w:pBd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Talk about what has happened and was it what they expected.</w:t>
            </w:r>
          </w:p>
          <w:p w14:paraId="36E90108" w14:textId="77777777" w:rsidR="0007155B" w:rsidRDefault="0007155B" w:rsidP="0007155B">
            <w:pPr>
              <w:pStyle w:val="NormalWeb"/>
              <w:pBdr>
                <w:bottom w:val="single" w:sz="4" w:space="1" w:color="auto"/>
              </w:pBd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Use some scientific vocabulary.</w:t>
            </w:r>
          </w:p>
          <w:p w14:paraId="23D958F7" w14:textId="77777777" w:rsidR="009C3726" w:rsidRPr="0007155B" w:rsidRDefault="0007155B" w:rsidP="0007155B">
            <w:pPr>
              <w:pStyle w:val="NormalWeb"/>
              <w:pBdr>
                <w:bottom w:val="single" w:sz="4" w:space="1" w:color="auto"/>
              </w:pBdr>
              <w:rPr>
                <w:rFonts w:ascii="Arial" w:hAnsi="Arial" w:cs="Arial"/>
                <w:sz w:val="16"/>
                <w:szCs w:val="16"/>
              </w:rPr>
            </w:pPr>
            <w:r w:rsidRPr="0007155B">
              <w:rPr>
                <w:rFonts w:ascii="Arial" w:hAnsi="Arial" w:cs="Arial"/>
                <w:sz w:val="16"/>
                <w:szCs w:val="16"/>
              </w:rPr>
              <w:t>Use observations to make new predictions.</w:t>
            </w:r>
          </w:p>
        </w:tc>
        <w:tc>
          <w:tcPr>
            <w:tcW w:w="2583" w:type="dxa"/>
            <w:shd w:val="clear" w:color="auto" w:fill="auto"/>
          </w:tcPr>
          <w:p w14:paraId="6436B307" w14:textId="77777777" w:rsidR="009C3726" w:rsidRPr="00D860CF" w:rsidRDefault="009C3726" w:rsidP="009C37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lastRenderedPageBreak/>
              <w:t xml:space="preserve">Natural, </w:t>
            </w:r>
            <w:proofErr w:type="gramStart"/>
            <w:r w:rsidRPr="00D860CF">
              <w:rPr>
                <w:rFonts w:ascii="Arial" w:hAnsi="Arial" w:cs="Arial"/>
                <w:sz w:val="16"/>
                <w:szCs w:val="16"/>
              </w:rPr>
              <w:t>manmade ,</w:t>
            </w:r>
            <w:proofErr w:type="gramEnd"/>
            <w:r w:rsidRPr="00D860CF">
              <w:rPr>
                <w:rFonts w:ascii="Arial" w:hAnsi="Arial" w:cs="Arial"/>
                <w:sz w:val="16"/>
                <w:szCs w:val="16"/>
              </w:rPr>
              <w:t xml:space="preserve"> plant, leaves, flowers, trunk, branches, tree, name some common plants, roots, soil, ground, sun, water, </w:t>
            </w:r>
          </w:p>
          <w:p w14:paraId="217EEF55" w14:textId="77777777" w:rsidR="009C3726" w:rsidRPr="00D860CF" w:rsidRDefault="009C3726" w:rsidP="009C37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B056EA" w14:textId="77777777" w:rsidR="009C3726" w:rsidRPr="00D860CF" w:rsidRDefault="009C3726" w:rsidP="009C37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autumn, winter, summer, spring, seasons, cold, snow, wet, windy, sunny, rain, cloudy, leaves, plants (names of a few key plants in local environment) nocturnal. </w:t>
            </w:r>
          </w:p>
          <w:p w14:paraId="110309FB" w14:textId="77777777" w:rsidR="009C3726" w:rsidRPr="00D860CF" w:rsidRDefault="009C3726" w:rsidP="009C37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A293C9" w14:textId="77777777" w:rsidR="009C3726" w:rsidRPr="00D860CF" w:rsidRDefault="009C3726" w:rsidP="009C37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>teeth, tooth, brush, protect, harm, mouth, toothpaste.</w:t>
            </w:r>
          </w:p>
          <w:p w14:paraId="440C694D" w14:textId="77777777" w:rsidR="009C3726" w:rsidRPr="00D860CF" w:rsidRDefault="009C3726" w:rsidP="009C37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307C4D" w14:textId="77777777" w:rsidR="009C3726" w:rsidRPr="00D860CF" w:rsidRDefault="009C3726" w:rsidP="009C37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Town, country, beach, </w:t>
            </w:r>
          </w:p>
          <w:p w14:paraId="7E1D5AD4" w14:textId="77777777" w:rsidR="00F11172" w:rsidRPr="00D860CF" w:rsidRDefault="00F11172" w:rsidP="009C37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327472" w14:textId="77777777" w:rsidR="00F11172" w:rsidRPr="00D860CF" w:rsidRDefault="00F11172" w:rsidP="009C37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860CF">
              <w:rPr>
                <w:rFonts w:ascii="Arial" w:hAnsi="Arial" w:cs="Arial"/>
                <w:sz w:val="16"/>
                <w:szCs w:val="16"/>
              </w:rPr>
              <w:t xml:space="preserve">Beaker, jug, microscope. Magnifying glass, lenses, pipette, measuring cylinder, sieve, funnel, </w:t>
            </w:r>
            <w:proofErr w:type="gramStart"/>
            <w:r w:rsidRPr="00D860CF">
              <w:rPr>
                <w:rFonts w:ascii="Arial" w:hAnsi="Arial" w:cs="Arial"/>
                <w:sz w:val="16"/>
                <w:szCs w:val="16"/>
              </w:rPr>
              <w:t>test ,</w:t>
            </w:r>
            <w:proofErr w:type="gramEnd"/>
            <w:r w:rsidRPr="00D860CF">
              <w:rPr>
                <w:rFonts w:ascii="Arial" w:hAnsi="Arial" w:cs="Arial"/>
                <w:sz w:val="16"/>
                <w:szCs w:val="16"/>
              </w:rPr>
              <w:t xml:space="preserve"> investigation, measure, time, observe, goggle, lab coat.</w:t>
            </w:r>
          </w:p>
        </w:tc>
      </w:tr>
    </w:tbl>
    <w:p w14:paraId="2BEE4844" w14:textId="77777777" w:rsidR="00277907" w:rsidRPr="00277907" w:rsidRDefault="00277907" w:rsidP="00277907">
      <w:pPr>
        <w:jc w:val="center"/>
        <w:rPr>
          <w:sz w:val="40"/>
        </w:rPr>
      </w:pPr>
    </w:p>
    <w:sectPr w:rsidR="00277907" w:rsidRPr="00277907" w:rsidSect="00277907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20F41"/>
    <w:multiLevelType w:val="multilevel"/>
    <w:tmpl w:val="AE846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382E55"/>
    <w:multiLevelType w:val="multilevel"/>
    <w:tmpl w:val="82A6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826526"/>
    <w:multiLevelType w:val="multilevel"/>
    <w:tmpl w:val="50705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B20D60"/>
    <w:multiLevelType w:val="multilevel"/>
    <w:tmpl w:val="B07C1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64739F9"/>
    <w:multiLevelType w:val="multilevel"/>
    <w:tmpl w:val="83EEA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9416B0"/>
    <w:multiLevelType w:val="multilevel"/>
    <w:tmpl w:val="03DED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0E27A8E"/>
    <w:multiLevelType w:val="multilevel"/>
    <w:tmpl w:val="C75CB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6CE4E9B"/>
    <w:multiLevelType w:val="multilevel"/>
    <w:tmpl w:val="BCB03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9A4F38"/>
    <w:multiLevelType w:val="multilevel"/>
    <w:tmpl w:val="9ADEC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F236AFC"/>
    <w:multiLevelType w:val="multilevel"/>
    <w:tmpl w:val="24C61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2D52EC3"/>
    <w:multiLevelType w:val="multilevel"/>
    <w:tmpl w:val="541C4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84A0D66"/>
    <w:multiLevelType w:val="multilevel"/>
    <w:tmpl w:val="6D969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8E66CD1"/>
    <w:multiLevelType w:val="multilevel"/>
    <w:tmpl w:val="D2C0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E174F9"/>
    <w:multiLevelType w:val="multilevel"/>
    <w:tmpl w:val="769CE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0E33418"/>
    <w:multiLevelType w:val="multilevel"/>
    <w:tmpl w:val="667C1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26B7A61"/>
    <w:multiLevelType w:val="multilevel"/>
    <w:tmpl w:val="6CC8A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76C6C68"/>
    <w:multiLevelType w:val="multilevel"/>
    <w:tmpl w:val="1C5C6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2212122"/>
    <w:multiLevelType w:val="multilevel"/>
    <w:tmpl w:val="83C0C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7E2C84"/>
    <w:multiLevelType w:val="hybridMultilevel"/>
    <w:tmpl w:val="CDC69C48"/>
    <w:lvl w:ilvl="0" w:tplc="04090001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C3317E"/>
    <w:multiLevelType w:val="multilevel"/>
    <w:tmpl w:val="EFA8B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AB5030"/>
    <w:multiLevelType w:val="multilevel"/>
    <w:tmpl w:val="2FD6A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D1602B1"/>
    <w:multiLevelType w:val="multilevel"/>
    <w:tmpl w:val="E806B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7216ED"/>
    <w:multiLevelType w:val="multilevel"/>
    <w:tmpl w:val="87B00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8"/>
  </w:num>
  <w:num w:numId="2">
    <w:abstractNumId w:val="2"/>
  </w:num>
  <w:num w:numId="3">
    <w:abstractNumId w:val="17"/>
  </w:num>
  <w:num w:numId="4">
    <w:abstractNumId w:val="19"/>
  </w:num>
  <w:num w:numId="5">
    <w:abstractNumId w:val="4"/>
  </w:num>
  <w:num w:numId="6">
    <w:abstractNumId w:val="20"/>
  </w:num>
  <w:num w:numId="7">
    <w:abstractNumId w:val="6"/>
  </w:num>
  <w:num w:numId="8">
    <w:abstractNumId w:val="15"/>
  </w:num>
  <w:num w:numId="9">
    <w:abstractNumId w:val="3"/>
  </w:num>
  <w:num w:numId="10">
    <w:abstractNumId w:val="7"/>
  </w:num>
  <w:num w:numId="11">
    <w:abstractNumId w:val="12"/>
  </w:num>
  <w:num w:numId="12">
    <w:abstractNumId w:val="21"/>
  </w:num>
  <w:num w:numId="13">
    <w:abstractNumId w:val="16"/>
  </w:num>
  <w:num w:numId="14">
    <w:abstractNumId w:val="9"/>
  </w:num>
  <w:num w:numId="15">
    <w:abstractNumId w:val="5"/>
  </w:num>
  <w:num w:numId="16">
    <w:abstractNumId w:val="8"/>
  </w:num>
  <w:num w:numId="17">
    <w:abstractNumId w:val="1"/>
  </w:num>
  <w:num w:numId="18">
    <w:abstractNumId w:val="13"/>
  </w:num>
  <w:num w:numId="19">
    <w:abstractNumId w:val="0"/>
  </w:num>
  <w:num w:numId="20">
    <w:abstractNumId w:val="11"/>
  </w:num>
  <w:num w:numId="21">
    <w:abstractNumId w:val="10"/>
  </w:num>
  <w:num w:numId="22">
    <w:abstractNumId w:val="2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907"/>
    <w:rsid w:val="00030524"/>
    <w:rsid w:val="00061E02"/>
    <w:rsid w:val="0007155B"/>
    <w:rsid w:val="000A7B07"/>
    <w:rsid w:val="001218BB"/>
    <w:rsid w:val="001377A4"/>
    <w:rsid w:val="00150E6E"/>
    <w:rsid w:val="001A025A"/>
    <w:rsid w:val="001A05B1"/>
    <w:rsid w:val="001B69AF"/>
    <w:rsid w:val="002309A1"/>
    <w:rsid w:val="00277907"/>
    <w:rsid w:val="002779DF"/>
    <w:rsid w:val="00301F08"/>
    <w:rsid w:val="003E6F5B"/>
    <w:rsid w:val="004062D4"/>
    <w:rsid w:val="004153D5"/>
    <w:rsid w:val="004515EE"/>
    <w:rsid w:val="004C4882"/>
    <w:rsid w:val="004E2276"/>
    <w:rsid w:val="00523F3A"/>
    <w:rsid w:val="0060106A"/>
    <w:rsid w:val="00646435"/>
    <w:rsid w:val="00684D90"/>
    <w:rsid w:val="00685CD2"/>
    <w:rsid w:val="006A0D99"/>
    <w:rsid w:val="006C0911"/>
    <w:rsid w:val="006D3F0D"/>
    <w:rsid w:val="006F08B2"/>
    <w:rsid w:val="007579D1"/>
    <w:rsid w:val="007A1524"/>
    <w:rsid w:val="00842887"/>
    <w:rsid w:val="00872782"/>
    <w:rsid w:val="008D7189"/>
    <w:rsid w:val="009959C3"/>
    <w:rsid w:val="009B619B"/>
    <w:rsid w:val="009C3726"/>
    <w:rsid w:val="009E66FF"/>
    <w:rsid w:val="00A37888"/>
    <w:rsid w:val="00AC35AC"/>
    <w:rsid w:val="00B21194"/>
    <w:rsid w:val="00B60610"/>
    <w:rsid w:val="00B7776B"/>
    <w:rsid w:val="00B82356"/>
    <w:rsid w:val="00BA6B9B"/>
    <w:rsid w:val="00BC1446"/>
    <w:rsid w:val="00BF20B6"/>
    <w:rsid w:val="00C27BAA"/>
    <w:rsid w:val="00C65A77"/>
    <w:rsid w:val="00CF5A3F"/>
    <w:rsid w:val="00D4414A"/>
    <w:rsid w:val="00D47E4A"/>
    <w:rsid w:val="00D860CF"/>
    <w:rsid w:val="00E336EA"/>
    <w:rsid w:val="00E37FBA"/>
    <w:rsid w:val="00EE4EA1"/>
    <w:rsid w:val="00EE787C"/>
    <w:rsid w:val="00F10DD1"/>
    <w:rsid w:val="00F11172"/>
    <w:rsid w:val="00F13895"/>
    <w:rsid w:val="00F141DC"/>
    <w:rsid w:val="00F253BC"/>
    <w:rsid w:val="00FC4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3E5E13"/>
  <w14:defaultImageDpi w14:val="32767"/>
  <w15:chartTrackingRefBased/>
  <w15:docId w15:val="{89779DD8-5788-FE49-B4B4-C33766ABF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01F08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79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77907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BC14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2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35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3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4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14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37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9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86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23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5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02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26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12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94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04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99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35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1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7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69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83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53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3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0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03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6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65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91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69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32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40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22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83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11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45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25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39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2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5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1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5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3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5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7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8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87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94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36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9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1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4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2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57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7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84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6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05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12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53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71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94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3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82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1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94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31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21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5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7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24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69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04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3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0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7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66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9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6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49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7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2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5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8338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47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73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21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4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9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96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68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9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3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22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0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23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5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59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53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84593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41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71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0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8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60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1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13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9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92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49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44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4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9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14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2022-09-08T11:05:00Z</dcterms:created>
  <dcterms:modified xsi:type="dcterms:W3CDTF">2022-09-08T11:05:00Z</dcterms:modified>
</cp:coreProperties>
</file>